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117" w:type="dxa"/>
        <w:jc w:val="center"/>
        <w:tblLayout w:type="fixed"/>
        <w:tblLook w:val="01E0" w:firstRow="1" w:lastRow="1" w:firstColumn="1" w:lastColumn="1" w:noHBand="0" w:noVBand="0"/>
      </w:tblPr>
      <w:tblGrid>
        <w:gridCol w:w="16117"/>
      </w:tblGrid>
      <w:tr w:rsidR="00816B8F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Общие результаты профилактического медицинского осмотра, диспансеризации</w:t>
            </w:r>
          </w:p>
        </w:tc>
      </w:tr>
      <w:tr w:rsidR="00816B8F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период с 01.01.2023 по 31.01.2023</w:t>
            </w:r>
          </w:p>
        </w:tc>
      </w:tr>
      <w:tr w:rsidR="00816B8F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(6000)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8730"/>
        <w:gridCol w:w="1110"/>
        <w:gridCol w:w="2220"/>
        <w:gridCol w:w="2190"/>
        <w:gridCol w:w="1785"/>
      </w:tblGrid>
      <w:tr w:rsidR="00816B8F">
        <w:trPr>
          <w:trHeight w:val="230"/>
        </w:trPr>
        <w:tc>
          <w:tcPr>
            <w:tcW w:w="8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Общие результаты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лиц взрослого населения:</w:t>
            </w:r>
          </w:p>
        </w:tc>
      </w:tr>
      <w:tr w:rsidR="00816B8F">
        <w:trPr>
          <w:trHeight w:val="1"/>
        </w:trPr>
        <w:tc>
          <w:tcPr>
            <w:tcW w:w="8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816B8F">
            <w:pPr>
              <w:spacing w:line="1" w:lineRule="auto"/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816B8F">
            <w:pPr>
              <w:spacing w:line="1" w:lineRule="auto"/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816B8F">
        <w:tc>
          <w:tcPr>
            <w:tcW w:w="8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816B8F">
            <w:pPr>
              <w:spacing w:line="1" w:lineRule="auto"/>
            </w:pPr>
          </w:p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816B8F">
            <w:pPr>
              <w:spacing w:line="1" w:lineRule="auto"/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6B8F" w:rsidRDefault="00816B8F">
            <w:pPr>
              <w:spacing w:line="1" w:lineRule="auto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трудоспособном возрасте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возрасте старше трудоспособного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Определена I группа состояния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Определена II группа состояния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Определена III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группа состояния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Определена III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 группа состояния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Направлены при наличии медицинских показаний на дополнительное обследование, не входящее в объем диспансеризации, в том числе направлены на осмотр (консультацию) врачом-онкологом при подозрении на онкологическое заболевание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Установлено диспансерное </w:t>
            </w:r>
            <w:r>
              <w:rPr>
                <w:color w:val="000000"/>
              </w:rPr>
              <w:t>наблюдение, всего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врачом (фельдшером) отделения (кабинета) медицинской профилактики или центра здоровья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врачом-терапевтом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06.2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врачом-специалистом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фельдшером фельдшерского здравпункта или фельдшерско-акушерского пункта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Направлены для получения специализированной, в том числе высокотехнологичной, медицинской помощи</w:t>
            </w:r>
            <w:proofErr w:type="gramEnd"/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16B8F"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Направлены</w:t>
            </w:r>
            <w:proofErr w:type="gramEnd"/>
            <w:r>
              <w:rPr>
                <w:color w:val="000000"/>
              </w:rPr>
              <w:t xml:space="preserve"> на санаторно-курортное лечение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(6001)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9855"/>
        <w:gridCol w:w="1560"/>
        <w:gridCol w:w="4620"/>
      </w:tblGrid>
      <w:tr w:rsidR="00816B8F">
        <w:tc>
          <w:tcPr>
            <w:tcW w:w="9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Общее число работающих лиц, прошедших профилактический медицинский осмотр, диспансеризацию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(6002)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9855"/>
        <w:gridCol w:w="1560"/>
        <w:gridCol w:w="4620"/>
      </w:tblGrid>
      <w:tr w:rsidR="00816B8F">
        <w:tc>
          <w:tcPr>
            <w:tcW w:w="9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Общее число неработающих лиц, прошедших профилактический медицинский осмотр, диспансеризацию  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(6003)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4355"/>
        <w:gridCol w:w="1380"/>
        <w:gridCol w:w="300"/>
      </w:tblGrid>
      <w:tr w:rsidR="00816B8F">
        <w:tc>
          <w:tcPr>
            <w:tcW w:w="143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Общее число лиц, обучающихся в образовательных организациях по очной форме, прошедших профилактический медицинский осмотр, диспансеризацию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(6004)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4755"/>
        <w:gridCol w:w="1560"/>
        <w:gridCol w:w="9720"/>
      </w:tblGrid>
      <w:tr w:rsidR="00816B8F">
        <w:trPr>
          <w:trHeight w:val="230"/>
        </w:trPr>
        <w:tc>
          <w:tcPr>
            <w:tcW w:w="1603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Общее число лиц, имеющих право на получение государственной социальной помощи в виде набора социальных услуг, прошедших профилактический медицинский осмотр, </w:t>
            </w:r>
          </w:p>
        </w:tc>
      </w:tr>
      <w:tr w:rsidR="00816B8F">
        <w:tc>
          <w:tcPr>
            <w:tcW w:w="47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диспансеризацию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(6005)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3270"/>
        <w:gridCol w:w="1890"/>
        <w:gridCol w:w="10875"/>
      </w:tblGrid>
      <w:tr w:rsidR="00816B8F">
        <w:trPr>
          <w:trHeight w:val="230"/>
        </w:trPr>
        <w:tc>
          <w:tcPr>
            <w:tcW w:w="1603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Общее число лиц, принадлежащих к коренным малочисленным народам Севера, Сибири и Дальнего Востока Российской Федерации, прошедших </w:t>
            </w:r>
            <w:proofErr w:type="gramStart"/>
            <w:r>
              <w:rPr>
                <w:color w:val="000000"/>
              </w:rPr>
              <w:t>профилактический</w:t>
            </w:r>
            <w:proofErr w:type="gramEnd"/>
            <w:r>
              <w:rPr>
                <w:color w:val="000000"/>
              </w:rPr>
              <w:t xml:space="preserve"> медицинский </w:t>
            </w:r>
          </w:p>
        </w:tc>
      </w:tr>
      <w:tr w:rsidR="00816B8F">
        <w:tc>
          <w:tcPr>
            <w:tcW w:w="3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осмотр,  диспансеризацию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(6006)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единица - 642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2825"/>
        <w:gridCol w:w="1725"/>
        <w:gridCol w:w="1485"/>
      </w:tblGrid>
      <w:tr w:rsidR="00816B8F">
        <w:tc>
          <w:tcPr>
            <w:tcW w:w="128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Общее число мобильных медицинских бригад, принимавших участие в проведении профилактического медицинского осмотра, диспансеризации</w:t>
            </w:r>
          </w:p>
        </w:tc>
        <w:tc>
          <w:tcPr>
            <w:tcW w:w="172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14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(6007)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4145"/>
        <w:gridCol w:w="1545"/>
        <w:gridCol w:w="345"/>
      </w:tblGrid>
      <w:tr w:rsidR="00816B8F">
        <w:tc>
          <w:tcPr>
            <w:tcW w:w="14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Общее число лиц, профилактический медицинский осмотр или первый этап диспансеризации</w:t>
            </w:r>
            <w:r>
              <w:rPr>
                <w:color w:val="000000"/>
              </w:rPr>
              <w:t xml:space="preserve"> которых были проведены мобильными медицинскими бригадами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(6008)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3965"/>
        <w:gridCol w:w="1635"/>
        <w:gridCol w:w="435"/>
      </w:tblGrid>
      <w:tr w:rsidR="00816B8F">
        <w:tc>
          <w:tcPr>
            <w:tcW w:w="139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лиц с отказами от прохождения отдельных медицинских мероприятий в рамках профилактического медицинского осмотра, диспансеризации 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(6009)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50" w:type="dxa"/>
        <w:tblLayout w:type="fixed"/>
        <w:tblLook w:val="01E0" w:firstRow="1" w:lastRow="1" w:firstColumn="1" w:lastColumn="1" w:noHBand="0" w:noVBand="0"/>
      </w:tblPr>
      <w:tblGrid>
        <w:gridCol w:w="7830"/>
        <w:gridCol w:w="1290"/>
        <w:gridCol w:w="3315"/>
        <w:gridCol w:w="1530"/>
        <w:gridCol w:w="2085"/>
      </w:tblGrid>
      <w:tr w:rsidR="00816B8F">
        <w:tc>
          <w:tcPr>
            <w:tcW w:w="78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Число лиц с отказами от прохождения профилактического медицинского осмотра в целом 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33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, от диспансеризации в целом 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816B8F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 xml:space="preserve">(6010)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Код по ОКЕИ: человек-792</w:t>
            </w: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035" w:type="dxa"/>
        <w:tblLayout w:type="fixed"/>
        <w:tblLook w:val="01E0" w:firstRow="1" w:lastRow="1" w:firstColumn="1" w:lastColumn="1" w:noHBand="0" w:noVBand="0"/>
      </w:tblPr>
      <w:tblGrid>
        <w:gridCol w:w="10815"/>
        <w:gridCol w:w="1800"/>
        <w:gridCol w:w="3420"/>
      </w:tblGrid>
      <w:tr w:rsidR="00816B8F">
        <w:tc>
          <w:tcPr>
            <w:tcW w:w="108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Число лиц, проживающих в сельской местности, прошедших профилактический медицинский осмотр, диспансеризацию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</w:pPr>
          </w:p>
        </w:tc>
      </w:tr>
    </w:tbl>
    <w:p w:rsidR="00816B8F" w:rsidRDefault="00816B8F">
      <w:pPr>
        <w:rPr>
          <w:color w:val="000000"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3217"/>
        <w:gridCol w:w="2565"/>
        <w:gridCol w:w="2760"/>
        <w:gridCol w:w="1305"/>
        <w:gridCol w:w="2340"/>
        <w:gridCol w:w="1170"/>
        <w:gridCol w:w="2760"/>
      </w:tblGrid>
      <w:tr w:rsidR="00816B8F">
        <w:tc>
          <w:tcPr>
            <w:tcW w:w="578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Должностное лицо, ответственное за предоставление первичных статистических данных (лицо, уполномоченное предоставлять первичные статистические данные от имени  юридического лица)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Главный врач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ВДОВИНА Н.П.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  <w:tr w:rsidR="00816B8F"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</w:tr>
      <w:tr w:rsidR="00816B8F"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(3412) 21-25-75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34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kanc@gkb6.com</w:t>
            </w: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  <w:tr w:rsidR="00816B8F"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(номер контактного телефона)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E-</w:t>
            </w:r>
            <w:proofErr w:type="spellStart"/>
            <w:r>
              <w:rPr>
                <w:color w:val="000000"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 составления документа)</w:t>
            </w:r>
          </w:p>
        </w:tc>
      </w:tr>
      <w:tr w:rsidR="00816B8F">
        <w:tc>
          <w:tcPr>
            <w:tcW w:w="3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spacing w:line="1" w:lineRule="auto"/>
              <w:jc w:val="center"/>
            </w:pPr>
          </w:p>
        </w:tc>
      </w:tr>
    </w:tbl>
    <w:p w:rsidR="00816B8F" w:rsidRDefault="00816B8F">
      <w:pPr>
        <w:rPr>
          <w:vanish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816B8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rPr>
                <w:color w:val="000000"/>
                <w:sz w:val="16"/>
                <w:szCs w:val="16"/>
              </w:rPr>
            </w:pPr>
          </w:p>
        </w:tc>
      </w:tr>
      <w:tr w:rsidR="00816B8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МО: 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</w:r>
          </w:p>
        </w:tc>
      </w:tr>
      <w:tr w:rsidR="00816B8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Филиал: Все</w:t>
            </w:r>
          </w:p>
        </w:tc>
      </w:tr>
      <w:tr w:rsidR="00816B8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5174B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Подразделение: Все</w:t>
            </w:r>
          </w:p>
        </w:tc>
      </w:tr>
      <w:tr w:rsidR="00816B8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B8F" w:rsidRDefault="00816B8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174B6" w:rsidRDefault="005174B6"/>
    <w:sectPr w:rsidR="005174B6" w:rsidSect="00816B8F">
      <w:headerReference w:type="default" r:id="rId7"/>
      <w:footerReference w:type="default" r:id="rId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B6" w:rsidRDefault="005174B6" w:rsidP="00816B8F">
      <w:r>
        <w:separator/>
      </w:r>
    </w:p>
  </w:endnote>
  <w:endnote w:type="continuationSeparator" w:id="0">
    <w:p w:rsidR="005174B6" w:rsidRDefault="005174B6" w:rsidP="0081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816B8F">
      <w:trPr>
        <w:trHeight w:val="720"/>
        <w:hidden/>
      </w:trPr>
      <w:tc>
        <w:tcPr>
          <w:tcW w:w="16332" w:type="dxa"/>
        </w:tcPr>
        <w:p w:rsidR="00816B8F" w:rsidRDefault="00816B8F">
          <w:pPr>
            <w:rPr>
              <w:vanish/>
            </w:rPr>
          </w:pPr>
        </w:p>
        <w:tbl>
          <w:tblPr>
            <w:tblOverlap w:val="never"/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6117"/>
          </w:tblGrid>
          <w:tr w:rsidR="00816B8F">
            <w:tc>
              <w:tcPr>
                <w:tcW w:w="161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816B8F" w:rsidRDefault="005174B6">
                <w:r>
                  <w:rPr>
                    <w:color w:val="000000"/>
                  </w:rPr>
                  <w:t>20 февр. 2023 г., 16:20</w:t>
                </w:r>
              </w:p>
            </w:tc>
          </w:tr>
        </w:tbl>
        <w:p w:rsidR="00816B8F" w:rsidRDefault="00816B8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B6" w:rsidRDefault="005174B6" w:rsidP="00816B8F">
      <w:r>
        <w:separator/>
      </w:r>
    </w:p>
  </w:footnote>
  <w:footnote w:type="continuationSeparator" w:id="0">
    <w:p w:rsidR="005174B6" w:rsidRDefault="005174B6" w:rsidP="0081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816B8F">
      <w:trPr>
        <w:trHeight w:val="720"/>
      </w:trPr>
      <w:tc>
        <w:tcPr>
          <w:tcW w:w="16332" w:type="dxa"/>
        </w:tcPr>
        <w:p w:rsidR="00816B8F" w:rsidRDefault="00816B8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8F"/>
    <w:rsid w:val="005174B6"/>
    <w:rsid w:val="00816B8F"/>
    <w:rsid w:val="009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6B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16B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Николаевна</dc:creator>
  <cp:lastModifiedBy>Артемьева Наталья Николаевна</cp:lastModifiedBy>
  <cp:revision>2</cp:revision>
  <dcterms:created xsi:type="dcterms:W3CDTF">2023-02-20T12:20:00Z</dcterms:created>
  <dcterms:modified xsi:type="dcterms:W3CDTF">2023-02-20T12:20:00Z</dcterms:modified>
</cp:coreProperties>
</file>